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b w:val="1"/>
          <w:sz w:val="28"/>
          <w:szCs w:val="28"/>
          <w:rtl w:val="0"/>
        </w:rPr>
        <w:t xml:space="preserve">грудня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2023 року                   м. Сквира                             № </w:t>
      </w:r>
      <w:r w:rsidDel="00000000" w:rsidR="00000000" w:rsidRPr="00000000">
        <w:rPr>
          <w:b w:val="1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73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7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71"/>
        <w:tblGridChange w:id="0">
          <w:tblGrid>
            <w:gridCol w:w="6771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передачу з балансу відділу капітального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будівництва, комунальної власності та житлово-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комунального господарства на баланс відділу освіти Сквирської міської ради фактичних витрат, понесених на капітальний ремонт паркану та воріт в закладі дошкільної освіти №3 м. Сквира Білоцерківського району Київської області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  <w:t xml:space="preserve">Відповідно до Законів України «Про місцеве самоврядування в Україні», «Про бухгалтерський облік та фінансову звітність в Україні», з метою ефективного використання комунального майна територіальної громади, врахування витрат в обліку балансоутримувача – відділу освіти Сквирської міської ради, 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з балансу відділу капітального будівництва, комунальної власності та житлово-комунального господарства Сквирської міської ради (код ЄДРПОУ 44153671) на баланс відділу освіти Сквирської міської ради  (код ЄДРПОУ 43934956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фактичні витрати, понесені на об’єкт: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паркану та воріт в закладі дошкільної освіти №3 м. Сквира Білоцерківського району Київської області з виготовленням ПКД та виконання супровідних робіт в сумі 68899,69 грн. (Шістдесят вісім тисяч вісімсот дев'яносто дев'ять гривень 69 копійок);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Затвердити склад комісії з прийому-передачі фактичних витрат, зазначених в пункті 1, з балансу відділу капітального будівництва, комунальної власності та житлово-комунального господарства Сквирської міської ради на баланс відділу освіти Сквирської міської ради  у складі згідно з додатком.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Начальнику відділу капітального будівництва, комунальної власності та житлово-комунального господарства Терновій М.В. та начальнику відділу освіти Сквирської міської ради  С.П. Риченко  протягом двох тижнів підготувати акт приймання-передачі та подати його на затвердження міському голові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Начальнику відділу освіти Сквирської міської ради  С.П. Риченко  вжити заходів щодо внесення фактичних витрат, зазначених в пункті 1, до бухгалтерському обліку підприємства.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ab/>
        <w:tab/>
        <w:tab/>
        <w:t xml:space="preserve">   Т. Власюк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міської голови </w:t>
        <w:tab/>
        <w:tab/>
        <w:tab/>
        <w:tab/>
        <w:tab/>
        <w:tab/>
        <w:t xml:space="preserve">   Л. Сергієнко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юридичного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ради та діловодства                                                 І. Кваша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освіти                                                              С.Риченко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та житлово-комунального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господарства                                                                                      М. Тернова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              М.Сиворакша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 _________№  -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83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83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комісії з прийому-передачі фактичних витрат, понесених на капітальний ремонт паркану та воріт в закладі дошкільної освіти №3 м. Сквира Білоцерківського району Київської області, з балансу відділу капітального будівництва, комунальної власності та житлово-комунального господарства Сквирської міської ради на баланс відділу освіти Сквирської міської ради.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2"/>
        <w:gridCol w:w="310"/>
        <w:gridCol w:w="6635"/>
        <w:tblGridChange w:id="0">
          <w:tblGrid>
            <w:gridCol w:w="2802"/>
            <w:gridCol w:w="310"/>
            <w:gridCol w:w="663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Голова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Сергієнко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Людмила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Вікторівна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заступник Сквирської міської голови,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Тернова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Марина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Валентинівна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капітального будівництва, комунальної власності та житлово-комунального господарства Сквирської міської ради;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Савчук Олеся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Олександрівна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провідний спеціаліст – бухгалтер відділу капітального будівництва, комунальної власності та житлово-комунального господарства Сквирської міської ради;                                                                               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Риченко Світлана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Петрівна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освіти Сквирської міської ради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Задніпрянко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Ірина Василівна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головний бухгалтер централізованої бухгалтерії  відділу освіти Сквирської міської ради</w:t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                                                             Тетяна  ВЛАСЮК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ПОЯСНЮВАЛЬНА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сесії Сквирської міської ради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«Про передачу з балансу відділу капітального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 житлово-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господарства на баланс відділу освіти Сквирської міської ради фактичних витрат, понесених на капітальний ремонт паркану та воріт в закладі дошкільної освіти №3 м. Сквира Білоцерківського району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Обґрунтування необхідності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Підстава розроблення проекту – Закон України «Про місцеве самоврядування в Україні», «Про бухгалтерський облік та фінансову звітність в Україні»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Мета і завдання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Мета проекту –  якісне та належне обслуговування і експлуатація пожежної сигналізації, врахування витрат в обліку балансоутримувача – відділу освіти Сквирської міської ради підвищення ефективності використання майна, що належить до комунальної власностіміської громади.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3. Загальна характеристика та основні положення проєкту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юридичної точки зору – це рішення є актом організаційно-розпорядчого характеру міської ради, як власника майна - Сквирської міської ради та як уповноваженого органу з управління комунальним майном - відділу капітального будівництва, комунальної власності та ЖКГ.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4. Стан нормативно-правової бази у даній сфері правового регулювання.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 питання регулюється відповідно до Закону України «Про місцеве самоврядування в Україні», «Про бухгалтерський облік та фінансову звітність в Україні».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5. Прогноз соціально-економічних та інших наслідків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економічної точки зору – рішення має забезпечити ефективне та цільове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використання майна, згідно вимог чинного законодавства. Реалізація зазначеного акту не потребує додаткового фінансування з місцевого бюджету.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                                                              Марина ТЕРНОВА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Лист розсилки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сесії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«Про передачу з балансу відділу капітального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 житлово-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" w:right="0" w:hanging="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господарства на баланс відділу освіти Сквирської міської ради фактичних витрат, понесених на капітальний ремонт паркану та воріт в закладі дошкільної освіти №3 м. Сквира Білоцерківського району Київської області»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" w:right="0" w:hanging="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" w:right="0" w:hanging="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3" w:right="0" w:hanging="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hanging="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69.0" w:type="dxa"/>
        <w:jc w:val="left"/>
        <w:tblInd w:w="-115.0" w:type="dxa"/>
        <w:tblLayout w:type="fixed"/>
        <w:tblLook w:val="0000"/>
      </w:tblPr>
      <w:tblGrid>
        <w:gridCol w:w="682"/>
        <w:gridCol w:w="2276"/>
        <w:gridCol w:w="2544"/>
        <w:gridCol w:w="2535"/>
        <w:gridCol w:w="1832"/>
        <w:tblGridChange w:id="0">
          <w:tblGrid>
            <w:gridCol w:w="682"/>
            <w:gridCol w:w="2276"/>
            <w:gridCol w:w="2544"/>
            <w:gridCol w:w="2535"/>
            <w:gridCol w:w="183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" w:right="0" w:hanging="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Електронна адреса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 примірників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Тернова Марина Валентинівна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Начальниця відділу капітального будівництва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4384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kap_bud2021@ukr.net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примірники</w:t>
            </w:r>
          </w:p>
        </w:tc>
      </w:tr>
    </w:tbl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hanging="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Начальниця відділу капітального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будівництва,комунальної власності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житлово-комунального господарства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Сквирської міської ради</w:t>
        <w:tab/>
        <w:tab/>
        <w:tab/>
        <w:tab/>
        <w:t xml:space="preserve">Марина ТЕРНОВА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426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Заголовок4">
    <w:name w:val="Заголовок 4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аголовок3Знак">
    <w:name w:val="Заголовок 3 Знак"/>
    <w:next w:val="Заголовок3Знак"/>
    <w:autoRedefine w:val="0"/>
    <w:hidden w:val="0"/>
    <w:qFormat w:val="0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Заголовок4Знак">
    <w:name w:val="Заголовок 4 Знак"/>
    <w:next w:val="Заголовок4Знак"/>
    <w:autoRedefine w:val="0"/>
    <w:hidden w:val="0"/>
    <w:qFormat w:val="0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ийколонтитулЗнак">
    <w:name w:val="Верхний колонтитул Знак"/>
    <w:next w:val="Верхни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НижнийколонтитулЗнак">
    <w:name w:val="Нижний колонтитул Знак"/>
    <w:next w:val="Нижни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сотступом2Знак">
    <w:name w:val="Основной текст с отступом 2 Знак"/>
    <w:next w:val="Основнойтекстсот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Обычный(Интернет)">
    <w:name w:val="Обычный (Интернет)"/>
    <w:basedOn w:val="Обычный"/>
    <w:next w:val="Обычный(Интернет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15">
    <w:name w:val="Font Style15"/>
    <w:next w:val="FontStyle15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pBdr>
        <w:bottom w:color="auto" w:space="1" w:sz="12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Times NR Cyr MT" w:hAnsi="Times NR Cyr MT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ru-RU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>
    <w:name w:val="rvps2"/>
    <w:basedOn w:val="Обычны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">
    <w:name w:val=""/>
    <w:basedOn w:val="Обычный"/>
    <w:next w:val="Обычный(Интернет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FmCrzyX6Mat7GMng2QY6dEu/uQ==">CgMxLjAyCGguZ2pkZ3hzOAByITFLeGxHM21Rb0VMWENhbDUtbDhWbTJmSkhubTZiczJFMw==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